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5D7E7" w14:textId="77777777" w:rsidR="00FF684F" w:rsidRDefault="00FF684F" w:rsidP="00FF684F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681CF9E9" w14:textId="77777777" w:rsidR="00CE2973" w:rsidRDefault="00CE2973" w:rsidP="00FF684F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AAC4240" w14:textId="77777777" w:rsidR="00CE2973" w:rsidRDefault="00CE2973" w:rsidP="00FF684F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7D766C96" w14:textId="77777777" w:rsidR="00CE2973" w:rsidRDefault="00CE2973" w:rsidP="00FF684F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330A071" w14:textId="77777777" w:rsidR="00CE2973" w:rsidRDefault="00CE2973" w:rsidP="00FF684F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0045713F" w14:textId="75EE61E4" w:rsidR="00CE2973" w:rsidRDefault="00CE2973" w:rsidP="00CE2973">
      <w:pPr>
        <w:ind w:left="1418" w:right="1977"/>
        <w:jc w:val="center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  <w:r w:rsidRPr="00CE2973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Documento di attestazione</w:t>
      </w:r>
    </w:p>
    <w:p w14:paraId="552E62B6" w14:textId="77777777" w:rsidR="00CE2973" w:rsidRPr="00CE2973" w:rsidRDefault="00CE2973" w:rsidP="00CE2973">
      <w:pPr>
        <w:ind w:left="1418" w:right="1977"/>
        <w:jc w:val="center"/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</w:pPr>
    </w:p>
    <w:p w14:paraId="0316253A" w14:textId="57CA7C2A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CE2973">
        <w:rPr>
          <w:rFonts w:asciiTheme="majorHAnsi" w:eastAsia="Times New Roman" w:hAnsiTheme="majorHAnsi" w:cs="Times New Roman"/>
          <w:color w:val="000000"/>
          <w:sz w:val="22"/>
          <w:szCs w:val="22"/>
        </w:rPr>
        <w:t>A.</w:t>
      </w:r>
      <w:r w:rsidRPr="00CE297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 xml:space="preserve">L’Organismo o il soggetto con funzioni analoghe all’OIV individuato presso 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Milano Ristorazione </w:t>
      </w: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Spa </w:t>
      </w:r>
      <w:r w:rsidRPr="00CE297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ha</w:t>
      </w:r>
      <w:proofErr w:type="gramEnd"/>
      <w:r w:rsidRPr="00CE297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effettuato, alla luce delle delibere ANAC n. 1134/2017 e n. 141/2018, la verifica sulla pubblicazione, sulla completezza, sull’aggiornamento e sull’apertura del formato di ciascun documento, dato ed informazione elencati nell’Allegato 2.2 – Griglia di rilevazione al 31 marzo 2018 della delibera n. 141/2018</w:t>
      </w:r>
    </w:p>
    <w:p w14:paraId="039EE36A" w14:textId="77777777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CE2973">
        <w:rPr>
          <w:rFonts w:asciiTheme="majorHAnsi" w:eastAsia="Times New Roman" w:hAnsiTheme="majorHAnsi" w:cs="Times New Roman"/>
          <w:color w:val="000000"/>
          <w:sz w:val="22"/>
          <w:szCs w:val="22"/>
        </w:rPr>
        <w:t>B.</w:t>
      </w:r>
      <w:r w:rsidRPr="00CE2973">
        <w:rPr>
          <w:rFonts w:asciiTheme="majorHAnsi" w:eastAsia="Times New Roman" w:hAnsiTheme="majorHAnsi" w:cs="Times New Roman"/>
          <w:color w:val="000000"/>
          <w:sz w:val="22"/>
          <w:szCs w:val="22"/>
        </w:rPr>
        <w:tab/>
        <w:t>L’Organismo o il soggetto con funzioni analoghe all’OIV ha svolto gli accertamenti:</w:t>
      </w:r>
    </w:p>
    <w:p w14:paraId="018703FC" w14:textId="4D1858EB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CE2973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 xml:space="preserve">▪ </w:t>
      </w:r>
      <w:r w:rsidRPr="00CE2973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</w:t>
      </w:r>
      <w:r w:rsidRPr="00CE297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n. 33/2013;</w:t>
      </w:r>
    </w:p>
    <w:p w14:paraId="33B08DC3" w14:textId="77777777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</w:pPr>
      <w:r w:rsidRPr="00CE2973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 in assenza del Responsabile della prevenzione della corruzione e della trasparenza gli accertamenti sono stati svolti solo dall’Organismo o dal soggetto con funzioni analoghe all’OIV.</w:t>
      </w:r>
    </w:p>
    <w:p w14:paraId="3A180889" w14:textId="77777777" w:rsid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73B3E4F" w14:textId="77777777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CE2973">
        <w:rPr>
          <w:rFonts w:asciiTheme="majorHAnsi" w:eastAsia="Times New Roman" w:hAnsiTheme="majorHAnsi" w:cs="Times New Roman"/>
          <w:color w:val="000000"/>
          <w:sz w:val="22"/>
          <w:szCs w:val="22"/>
        </w:rPr>
        <w:t>Sulla base di quanto sopra, l’Organismo o il soggetto con funzioni analoghe all’OIV</w:t>
      </w:r>
    </w:p>
    <w:p w14:paraId="56D21678" w14:textId="77777777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54B4D528" w14:textId="77777777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CE2973">
        <w:rPr>
          <w:rFonts w:asciiTheme="majorHAnsi" w:eastAsia="Times New Roman" w:hAnsiTheme="majorHAnsi" w:cs="Times New Roman"/>
          <w:color w:val="000000"/>
          <w:sz w:val="22"/>
          <w:szCs w:val="22"/>
        </w:rPr>
        <w:t>ATTESTA CHE</w:t>
      </w:r>
    </w:p>
    <w:p w14:paraId="38623806" w14:textId="327F32EE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</w:pPr>
      <w:r w:rsidRPr="00CE2973">
        <w:rPr>
          <w:rFonts w:asciiTheme="majorHAnsi" w:eastAsia="Times New Roman" w:hAnsiTheme="majorHAnsi" w:cs="Times New Roman"/>
          <w:color w:val="FF0000"/>
          <w:sz w:val="32"/>
          <w:szCs w:val="32"/>
        </w:rPr>
        <w:t>▪</w:t>
      </w:r>
      <w:r w:rsidRPr="00CE2973">
        <w:rPr>
          <w:rFonts w:asciiTheme="majorHAnsi" w:eastAsia="Times New Roman" w:hAnsiTheme="majorHAnsi" w:cs="Times New Roman" w:hint="eastAsia"/>
          <w:color w:val="000000"/>
          <w:sz w:val="32"/>
          <w:szCs w:val="32"/>
        </w:rPr>
        <w:tab/>
      </w:r>
      <w:r w:rsidRPr="00CE2973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La società/ente ha individuato misure organizzative che assicurano il regolare funzionamento dei flussi informativi per la pubblicazione dei dati nella sezione “Amministrazione trasparente/Società trasparente”;</w:t>
      </w:r>
    </w:p>
    <w:p w14:paraId="2B0C0583" w14:textId="77777777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</w:pPr>
      <w:r w:rsidRPr="00CE2973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</w:t>
      </w:r>
      <w:r w:rsidRPr="00CE2973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  <w:t>La società/ente NON ha individuato misure organizzative che assicurano il regolare funzionamento dei flussi informativi per la pubblicazione dei dati nella sezione “Amministrazione trasparente” /Società trasparente”;</w:t>
      </w:r>
    </w:p>
    <w:p w14:paraId="073C496F" w14:textId="77777777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ED9EECF" w14:textId="06B8774C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</w:pPr>
      <w:r w:rsidRPr="00CE2973">
        <w:rPr>
          <w:rFonts w:asciiTheme="majorHAnsi" w:eastAsia="Times New Roman" w:hAnsiTheme="majorHAnsi" w:cs="Times New Roman"/>
          <w:color w:val="FF0000"/>
          <w:sz w:val="32"/>
          <w:szCs w:val="32"/>
        </w:rPr>
        <w:t>▪</w:t>
      </w:r>
      <w:r w:rsidRPr="00CE2973">
        <w:rPr>
          <w:rFonts w:asciiTheme="majorHAnsi" w:eastAsia="Times New Roman" w:hAnsiTheme="majorHAnsi" w:cs="Times New Roman"/>
          <w:color w:val="FF0000"/>
          <w:sz w:val="32"/>
          <w:szCs w:val="32"/>
        </w:rPr>
        <w:tab/>
      </w:r>
      <w:r w:rsidRPr="00CE2973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La società/ente ha individuato nella sezione Trasparenza del PTPC i responsabili della trasmissione e della pubblicazione dei documenti, delle informazioni e dei dati ai sensi dell’art. 10 del d.lgs. 33/2013;</w:t>
      </w:r>
    </w:p>
    <w:p w14:paraId="79AB399C" w14:textId="77777777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</w:pPr>
      <w:r w:rsidRPr="00CE2973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>□</w:t>
      </w:r>
      <w:r w:rsidRPr="00CE2973">
        <w:rPr>
          <w:rFonts w:asciiTheme="majorHAnsi" w:eastAsia="Times New Roman" w:hAnsiTheme="majorHAnsi" w:cs="Times New Roman" w:hint="eastAsia"/>
          <w:color w:val="000000"/>
          <w:sz w:val="22"/>
          <w:szCs w:val="22"/>
        </w:rPr>
        <w:tab/>
        <w:t>La società/ente NON ha individuato nella sezione Trasparenza del PTPC i responsabili della trasmissione e della pubblicazione dei documenti, delle informazioni e dei dati ai sensi dell’art. 10 del d.lgs. 33/2013.</w:t>
      </w:r>
    </w:p>
    <w:p w14:paraId="64F88881" w14:textId="77777777" w:rsid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38CE21A4" w14:textId="77777777" w:rsid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CE2973">
        <w:rPr>
          <w:rFonts w:asciiTheme="majorHAnsi" w:eastAsia="Times New Roman" w:hAnsiTheme="majorHAnsi" w:cs="Times New Roman"/>
          <w:color w:val="000000"/>
          <w:sz w:val="22"/>
          <w:szCs w:val="22"/>
        </w:rPr>
        <w:t>ATTESTA</w:t>
      </w:r>
    </w:p>
    <w:p w14:paraId="2D99A337" w14:textId="77777777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56ED4FBE" w14:textId="77777777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proofErr w:type="gramStart"/>
      <w:r w:rsidRPr="00CE2973">
        <w:rPr>
          <w:rFonts w:asciiTheme="majorHAnsi" w:eastAsia="Times New Roman" w:hAnsiTheme="majorHAnsi" w:cs="Times New Roman"/>
          <w:color w:val="000000"/>
          <w:sz w:val="22"/>
          <w:szCs w:val="22"/>
        </w:rPr>
        <w:t>la</w:t>
      </w:r>
      <w:proofErr w:type="gramEnd"/>
      <w:r w:rsidRPr="00CE297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veridicità  e l’attendibilità, alla data dell’attestazione, di quanto riportato nell’Allegato 2.2 rispetto a quanto pubblicato sul sito della società/ente.</w:t>
      </w:r>
    </w:p>
    <w:p w14:paraId="69190A95" w14:textId="77777777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00B7D8D0" w14:textId="6BE9D7F1" w:rsidR="00CE2973" w:rsidRP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Data 31/03/2018 </w:t>
      </w:r>
    </w:p>
    <w:p w14:paraId="050E1EFB" w14:textId="77777777" w:rsidR="00CE2973" w:rsidRDefault="00CE2973" w:rsidP="00CE2973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9D9D7D5" w14:textId="77777777" w:rsidR="00CE2973" w:rsidRDefault="00CE2973" w:rsidP="00FF684F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4539DF52" w14:textId="77777777" w:rsidR="00CE2973" w:rsidRPr="00FF684F" w:rsidRDefault="00CE2973" w:rsidP="00FF684F">
      <w:pPr>
        <w:ind w:left="1418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bookmarkStart w:id="0" w:name="_GoBack"/>
      <w:bookmarkEnd w:id="0"/>
    </w:p>
    <w:p w14:paraId="06988FFD" w14:textId="77777777" w:rsidR="00FF684F" w:rsidRPr="00FF684F" w:rsidRDefault="00FF684F" w:rsidP="00FF684F">
      <w:pPr>
        <w:ind w:left="7080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FF684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Milano Ristorazione </w:t>
      </w:r>
      <w:proofErr w:type="spellStart"/>
      <w:r w:rsidRPr="00FF684F">
        <w:rPr>
          <w:rFonts w:asciiTheme="majorHAnsi" w:eastAsia="Times New Roman" w:hAnsiTheme="majorHAnsi" w:cs="Times New Roman"/>
          <w:color w:val="000000"/>
          <w:sz w:val="22"/>
          <w:szCs w:val="22"/>
        </w:rPr>
        <w:t>SpA</w:t>
      </w:r>
      <w:proofErr w:type="spellEnd"/>
    </w:p>
    <w:p w14:paraId="25D892EF" w14:textId="48930B6B" w:rsidR="00FF684F" w:rsidRPr="00FF684F" w:rsidRDefault="00CE2973" w:rsidP="00CE2973">
      <w:pPr>
        <w:ind w:left="7080" w:right="1977" w:firstLine="708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RPCT</w:t>
      </w:r>
    </w:p>
    <w:p w14:paraId="5CD9C1A3" w14:textId="0B5785A1" w:rsidR="00B17EC0" w:rsidRPr="00B17EC0" w:rsidRDefault="00FF684F" w:rsidP="00FF684F">
      <w:pPr>
        <w:ind w:left="7080" w:right="197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  </w:t>
      </w:r>
      <w:r w:rsidRPr="00FF684F">
        <w:rPr>
          <w:rFonts w:asciiTheme="majorHAnsi" w:eastAsia="Times New Roman" w:hAnsiTheme="majorHAnsi" w:cs="Times New Roman"/>
          <w:color w:val="000000"/>
          <w:sz w:val="22"/>
          <w:szCs w:val="22"/>
        </w:rPr>
        <w:t>Dott.ssa Monica Lucci</w:t>
      </w:r>
    </w:p>
    <w:sectPr w:rsidR="00B17EC0" w:rsidRPr="00B17EC0" w:rsidSect="00320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D6F2" w14:textId="77777777" w:rsidR="004424F2" w:rsidRDefault="004424F2" w:rsidP="00320040">
      <w:r>
        <w:separator/>
      </w:r>
    </w:p>
  </w:endnote>
  <w:endnote w:type="continuationSeparator" w:id="0">
    <w:p w14:paraId="53434F0B" w14:textId="77777777" w:rsidR="004424F2" w:rsidRDefault="004424F2" w:rsidP="0032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7FD8" w14:textId="77777777" w:rsidR="00320040" w:rsidRDefault="0032004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E17A7" w14:textId="77777777" w:rsidR="00320040" w:rsidRDefault="0032004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2C11" w14:textId="77777777" w:rsidR="00320040" w:rsidRDefault="003200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ECEB3" w14:textId="77777777" w:rsidR="004424F2" w:rsidRDefault="004424F2" w:rsidP="00320040">
      <w:r>
        <w:separator/>
      </w:r>
    </w:p>
  </w:footnote>
  <w:footnote w:type="continuationSeparator" w:id="0">
    <w:p w14:paraId="112463DE" w14:textId="77777777" w:rsidR="004424F2" w:rsidRDefault="004424F2" w:rsidP="0032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179B" w14:textId="77777777" w:rsidR="00320040" w:rsidRDefault="00CE2973">
    <w:pPr>
      <w:pStyle w:val="Intestazione"/>
    </w:pPr>
    <w:r>
      <w:rPr>
        <w:noProof/>
      </w:rPr>
      <w:pict w14:anchorId="1B3F0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7B43" w14:textId="77777777" w:rsidR="00320040" w:rsidRDefault="00CE2973">
    <w:pPr>
      <w:pStyle w:val="Intestazione"/>
    </w:pPr>
    <w:r>
      <w:rPr>
        <w:noProof/>
      </w:rPr>
      <w:pict w14:anchorId="5D494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.45pt;height:842.0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9353" w14:textId="77777777" w:rsidR="00320040" w:rsidRDefault="00CE2973">
    <w:pPr>
      <w:pStyle w:val="Intestazione"/>
    </w:pPr>
    <w:r>
      <w:rPr>
        <w:noProof/>
      </w:rPr>
      <w:pict w14:anchorId="6013E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0"/>
    <w:rsid w:val="000F6887"/>
    <w:rsid w:val="002656B6"/>
    <w:rsid w:val="00320040"/>
    <w:rsid w:val="004424F2"/>
    <w:rsid w:val="00494077"/>
    <w:rsid w:val="00530B5B"/>
    <w:rsid w:val="00600666"/>
    <w:rsid w:val="00775486"/>
    <w:rsid w:val="00787280"/>
    <w:rsid w:val="007B0734"/>
    <w:rsid w:val="00947410"/>
    <w:rsid w:val="009A5F82"/>
    <w:rsid w:val="00B16D5B"/>
    <w:rsid w:val="00B17EC0"/>
    <w:rsid w:val="00C9313C"/>
    <w:rsid w:val="00CE2973"/>
    <w:rsid w:val="00CF5CDA"/>
    <w:rsid w:val="00D50F41"/>
    <w:rsid w:val="00F734F1"/>
    <w:rsid w:val="00FB371C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72C0BFBE"/>
  <w14:defaultImageDpi w14:val="300"/>
  <w15:docId w15:val="{86F7A401-B509-4C13-89C9-A77846DB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40"/>
  </w:style>
  <w:style w:type="paragraph" w:styleId="Pidipagina">
    <w:name w:val="footer"/>
    <w:basedOn w:val="Normale"/>
    <w:link w:val="Pidipagina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D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Lucci Monica</cp:lastModifiedBy>
  <cp:revision>2</cp:revision>
  <cp:lastPrinted>2017-08-25T14:44:00Z</cp:lastPrinted>
  <dcterms:created xsi:type="dcterms:W3CDTF">2018-03-21T12:53:00Z</dcterms:created>
  <dcterms:modified xsi:type="dcterms:W3CDTF">2018-03-21T12:53:00Z</dcterms:modified>
</cp:coreProperties>
</file>